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C93A30"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5.2pt" o:ole="">
            <v:imagedata r:id="rId6" o:title=""/>
          </v:shape>
          <o:OLEObject Type="Embed" ProgID="MSDraw.Drawing.8.2" ShapeID="_x0000_i1025" DrawAspect="Content" ObjectID="_1506838807"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28683E" w:rsidRDefault="0028683E" w:rsidP="0028683E">
      <w:pPr>
        <w:jc w:val="center"/>
        <w:rPr>
          <w:rFonts w:ascii="Arial" w:hAnsi="Arial" w:cs="Arial"/>
          <w:sz w:val="24"/>
          <w:szCs w:val="24"/>
        </w:rPr>
      </w:pPr>
      <w:r>
        <w:rPr>
          <w:rFonts w:ascii="Arial" w:hAnsi="Arial" w:cs="Arial"/>
          <w:sz w:val="24"/>
          <w:szCs w:val="24"/>
        </w:rPr>
        <w:t>October 21, 2015</w:t>
      </w:r>
    </w:p>
    <w:p w:rsidR="00CF0C45" w:rsidRPr="000D03CF" w:rsidRDefault="00300D67" w:rsidP="00B62EB3">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5F0570" w:rsidRPr="00CF0C45" w:rsidRDefault="005F0570" w:rsidP="000D03CF">
      <w:pPr>
        <w:widowControl w:val="0"/>
        <w:jc w:val="center"/>
        <w:rPr>
          <w:rFonts w:ascii="Arial" w:hAnsi="Arial" w:cs="Arial"/>
          <w:sz w:val="24"/>
          <w:szCs w:val="24"/>
        </w:rPr>
      </w:pPr>
    </w:p>
    <w:p w:rsidR="0061006E" w:rsidRDefault="00FA0AFC" w:rsidP="0061006E">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19050</wp:posOffset>
            </wp:positionH>
            <wp:positionV relativeFrom="paragraph">
              <wp:posOffset>-3175</wp:posOffset>
            </wp:positionV>
            <wp:extent cx="483870" cy="746760"/>
            <wp:effectExtent l="19050" t="0" r="0" b="0"/>
            <wp:wrapTight wrapText="bothSides">
              <wp:wrapPolygon edited="0">
                <wp:start x="-850" y="0"/>
                <wp:lineTo x="0" y="17633"/>
                <wp:lineTo x="2551" y="20939"/>
                <wp:lineTo x="19559" y="20939"/>
                <wp:lineTo x="20409" y="17633"/>
                <wp:lineTo x="21260" y="13776"/>
                <wp:lineTo x="17858" y="7163"/>
                <wp:lineTo x="10205" y="1653"/>
                <wp:lineTo x="4252" y="0"/>
                <wp:lineTo x="-850" y="0"/>
              </wp:wrapPolygon>
            </wp:wrapTight>
            <wp:docPr id="8" name="Picture 7" descr="C:\Users\claudia\AppData\Local\Microsoft\Windows\Temporary Internet Files\Content.IE5\Z8RJ3E6C\Pray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Z8RJ3E6C\Prayers[1].gif"/>
                    <pic:cNvPicPr>
                      <a:picLocks noChangeAspect="1" noChangeArrowheads="1"/>
                    </pic:cNvPicPr>
                  </pic:nvPicPr>
                  <pic:blipFill>
                    <a:blip r:embed="rId8" cstate="print"/>
                    <a:srcRect/>
                    <a:stretch>
                      <a:fillRect/>
                    </a:stretch>
                  </pic:blipFill>
                  <pic:spPr bwMode="auto">
                    <a:xfrm>
                      <a:off x="0" y="0"/>
                      <a:ext cx="483870" cy="746760"/>
                    </a:xfrm>
                    <a:prstGeom prst="rect">
                      <a:avLst/>
                    </a:prstGeom>
                    <a:noFill/>
                    <a:ln w="9525">
                      <a:noFill/>
                      <a:miter lim="800000"/>
                      <a:headEnd/>
                      <a:tailEnd/>
                    </a:ln>
                  </pic:spPr>
                </pic:pic>
              </a:graphicData>
            </a:graphic>
          </wp:anchor>
        </w:drawing>
      </w:r>
      <w:r w:rsidR="0061006E" w:rsidRPr="0061006E">
        <w:rPr>
          <w:rFonts w:ascii="Arial" w:hAnsi="Arial" w:cs="Arial"/>
          <w:sz w:val="22"/>
          <w:szCs w:val="22"/>
        </w:rPr>
        <w:t xml:space="preserve">The students and staff of Divine Mercy School extend their prayers, thoughts and deepest sympathy to Jack and Claire </w:t>
      </w:r>
      <w:proofErr w:type="spellStart"/>
      <w:r w:rsidR="0061006E" w:rsidRPr="0061006E">
        <w:rPr>
          <w:rFonts w:ascii="Arial" w:hAnsi="Arial" w:cs="Arial"/>
          <w:sz w:val="22"/>
          <w:szCs w:val="22"/>
        </w:rPr>
        <w:t>Schweller</w:t>
      </w:r>
      <w:proofErr w:type="spellEnd"/>
      <w:r w:rsidR="0061006E" w:rsidRPr="0061006E">
        <w:rPr>
          <w:rFonts w:ascii="Arial" w:hAnsi="Arial" w:cs="Arial"/>
          <w:sz w:val="22"/>
          <w:szCs w:val="22"/>
        </w:rPr>
        <w:t xml:space="preserve"> and their family on the recent loss of their loved one.  May He continue to grant strength through this most difficult </w:t>
      </w:r>
      <w:proofErr w:type="gramStart"/>
      <w:r w:rsidR="0061006E" w:rsidRPr="0061006E">
        <w:rPr>
          <w:rFonts w:ascii="Arial" w:hAnsi="Arial" w:cs="Arial"/>
          <w:sz w:val="22"/>
          <w:szCs w:val="22"/>
        </w:rPr>
        <w:t>time.</w:t>
      </w:r>
      <w:proofErr w:type="gramEnd"/>
    </w:p>
    <w:p w:rsidR="0061006E" w:rsidRPr="0061006E" w:rsidRDefault="0061006E" w:rsidP="0061006E">
      <w:pPr>
        <w:rPr>
          <w:rFonts w:ascii="Arial" w:hAnsi="Arial" w:cs="Arial"/>
          <w:sz w:val="22"/>
          <w:szCs w:val="22"/>
        </w:rPr>
      </w:pPr>
    </w:p>
    <w:p w:rsidR="0061006E" w:rsidRPr="00FA6D75" w:rsidRDefault="0061006E" w:rsidP="00FA6D75">
      <w:pPr>
        <w:pBdr>
          <w:top w:val="single" w:sz="4" w:space="1" w:color="auto"/>
          <w:left w:val="single" w:sz="4" w:space="4" w:color="auto"/>
          <w:bottom w:val="single" w:sz="4" w:space="1" w:color="auto"/>
          <w:right w:val="single" w:sz="4" w:space="4" w:color="auto"/>
        </w:pBdr>
        <w:rPr>
          <w:rFonts w:ascii="Arial" w:hAnsi="Arial" w:cs="Arial"/>
          <w:b/>
          <w:color w:val="C0504D" w:themeColor="accent2"/>
          <w:sz w:val="22"/>
          <w:szCs w:val="22"/>
        </w:rPr>
      </w:pPr>
      <w:r w:rsidRPr="00FA6D75">
        <w:rPr>
          <w:rFonts w:ascii="Arial" w:hAnsi="Arial" w:cs="Arial"/>
          <w:b/>
          <w:noProof/>
          <w:color w:val="C0504D" w:themeColor="accent2"/>
          <w:sz w:val="22"/>
          <w:szCs w:val="22"/>
          <w:u w:val="single"/>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727710" cy="754380"/>
            <wp:effectExtent l="19050" t="0" r="0" b="0"/>
            <wp:wrapTight wrapText="bothSides">
              <wp:wrapPolygon edited="0">
                <wp:start x="-565" y="0"/>
                <wp:lineTo x="-565" y="21273"/>
                <wp:lineTo x="21487" y="21273"/>
                <wp:lineTo x="21487" y="0"/>
                <wp:lineTo x="-565" y="0"/>
              </wp:wrapPolygon>
            </wp:wrapTight>
            <wp:docPr id="5" name="Picture 4" descr="C:\Users\claudia\AppData\Local\Microsoft\Windows\Temporary Internet Files\Content.IE5\6R1NN1B7\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Temporary Internet Files\Content.IE5\6R1NN1B7\y[1].jpg"/>
                    <pic:cNvPicPr>
                      <a:picLocks noChangeAspect="1" noChangeArrowheads="1"/>
                    </pic:cNvPicPr>
                  </pic:nvPicPr>
                  <pic:blipFill>
                    <a:blip r:embed="rId9" cstate="print"/>
                    <a:srcRect/>
                    <a:stretch>
                      <a:fillRect/>
                    </a:stretch>
                  </pic:blipFill>
                  <pic:spPr bwMode="auto">
                    <a:xfrm>
                      <a:off x="0" y="0"/>
                      <a:ext cx="727710" cy="754380"/>
                    </a:xfrm>
                    <a:prstGeom prst="rect">
                      <a:avLst/>
                    </a:prstGeom>
                    <a:noFill/>
                    <a:ln w="9525">
                      <a:noFill/>
                      <a:miter lim="800000"/>
                      <a:headEnd/>
                      <a:tailEnd/>
                    </a:ln>
                  </pic:spPr>
                </pic:pic>
              </a:graphicData>
            </a:graphic>
          </wp:anchor>
        </w:drawing>
      </w:r>
      <w:r w:rsidRPr="00FA6D75">
        <w:rPr>
          <w:rFonts w:ascii="Arial" w:hAnsi="Arial" w:cs="Arial"/>
          <w:b/>
          <w:color w:val="C0504D" w:themeColor="accent2"/>
          <w:sz w:val="22"/>
          <w:szCs w:val="22"/>
          <w:u w:val="single"/>
        </w:rPr>
        <w:t>Field trip Friday, October 23</w:t>
      </w:r>
      <w:r w:rsidRPr="00FA6D75">
        <w:rPr>
          <w:rFonts w:ascii="Arial" w:hAnsi="Arial" w:cs="Arial"/>
          <w:b/>
          <w:color w:val="C0504D" w:themeColor="accent2"/>
          <w:sz w:val="22"/>
          <w:szCs w:val="22"/>
          <w:u w:val="single"/>
          <w:vertAlign w:val="superscript"/>
        </w:rPr>
        <w:t>rd</w:t>
      </w:r>
      <w:r w:rsidRPr="00FA6D75">
        <w:rPr>
          <w:rFonts w:ascii="Arial" w:hAnsi="Arial" w:cs="Arial"/>
          <w:b/>
          <w:color w:val="C0504D" w:themeColor="accent2"/>
          <w:sz w:val="22"/>
          <w:szCs w:val="22"/>
        </w:rPr>
        <w:t xml:space="preserve"> – </w:t>
      </w:r>
      <w:r w:rsidRPr="00FA6D75">
        <w:rPr>
          <w:rFonts w:ascii="Arial" w:hAnsi="Arial" w:cs="Arial"/>
          <w:color w:val="C0504D" w:themeColor="accent2"/>
          <w:sz w:val="22"/>
          <w:szCs w:val="22"/>
        </w:rPr>
        <w:t>The Ohio Child Passenger Law states that any child under the age of 8 years old must travel in a booster seat.  They will not be allowed to travel in a car unless they have met these requirements.  This law mainly affects kindergarten and first grade students</w:t>
      </w:r>
      <w:r w:rsidRPr="00FA6D75">
        <w:rPr>
          <w:rFonts w:ascii="Arial" w:hAnsi="Arial" w:cs="Arial"/>
          <w:b/>
          <w:color w:val="C0504D" w:themeColor="accent2"/>
          <w:sz w:val="22"/>
          <w:szCs w:val="22"/>
        </w:rPr>
        <w:t xml:space="preserve">.  </w:t>
      </w:r>
      <w:r w:rsidRPr="00FA6D75">
        <w:rPr>
          <w:rFonts w:ascii="Arial" w:hAnsi="Arial" w:cs="Arial"/>
          <w:b/>
          <w:color w:val="C0504D" w:themeColor="accent2"/>
          <w:sz w:val="22"/>
          <w:szCs w:val="22"/>
          <w:u w:val="single"/>
        </w:rPr>
        <w:t>Please remember to send in a booster seat this Friday for our nursing home field trip</w:t>
      </w:r>
      <w:r w:rsidRPr="00FA6D75">
        <w:rPr>
          <w:rFonts w:ascii="Arial" w:hAnsi="Arial" w:cs="Arial"/>
          <w:b/>
          <w:color w:val="C0504D" w:themeColor="accent2"/>
          <w:sz w:val="22"/>
          <w:szCs w:val="22"/>
        </w:rPr>
        <w:t xml:space="preserve">. </w:t>
      </w:r>
      <w:r w:rsidRPr="00FA6D75">
        <w:rPr>
          <w:rFonts w:ascii="Arial" w:hAnsi="Arial" w:cs="Arial"/>
          <w:color w:val="C0504D" w:themeColor="accent2"/>
          <w:sz w:val="22"/>
          <w:szCs w:val="22"/>
        </w:rPr>
        <w:t xml:space="preserve"> Students younger than 12 years will not be allowed to ride in the front seat of a vehicle.  All students are required to wear seat belts. Thank you for your cooperation. </w:t>
      </w:r>
    </w:p>
    <w:p w:rsidR="0061006E" w:rsidRPr="0061006E" w:rsidRDefault="0061006E" w:rsidP="0061006E">
      <w:pPr>
        <w:rPr>
          <w:rFonts w:ascii="Arial" w:hAnsi="Arial" w:cs="Arial"/>
          <w:color w:val="C0504D" w:themeColor="accent2"/>
          <w:sz w:val="22"/>
          <w:szCs w:val="22"/>
        </w:rPr>
      </w:pPr>
    </w:p>
    <w:p w:rsidR="0061006E" w:rsidRDefault="0061006E" w:rsidP="0061006E">
      <w:pPr>
        <w:rPr>
          <w:rFonts w:ascii="Arial" w:hAnsi="Arial" w:cs="Arial"/>
          <w:color w:val="4F81BD" w:themeColor="accent1"/>
          <w:sz w:val="22"/>
          <w:szCs w:val="22"/>
        </w:rPr>
      </w:pPr>
      <w:r>
        <w:rPr>
          <w:rFonts w:ascii="Arial" w:hAnsi="Arial" w:cs="Arial"/>
          <w:b/>
          <w:noProof/>
          <w:color w:val="4F81BD" w:themeColor="accent1"/>
          <w:sz w:val="22"/>
          <w:szCs w:val="22"/>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108710" cy="731520"/>
            <wp:effectExtent l="19050" t="0" r="0" b="0"/>
            <wp:wrapTight wrapText="bothSides">
              <wp:wrapPolygon edited="0">
                <wp:start x="-371" y="0"/>
                <wp:lineTo x="-371" y="20813"/>
                <wp:lineTo x="21526" y="20813"/>
                <wp:lineTo x="21526" y="0"/>
                <wp:lineTo x="-371" y="0"/>
              </wp:wrapPolygon>
            </wp:wrapTight>
            <wp:docPr id="2" name="Picture 2" descr="C:\Users\claudia\AppData\Local\Microsoft\Windows\Temporary Internet Files\Content.IE5\K9XM53ND\3719810732_f2c6705f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Temporary Internet Files\Content.IE5\K9XM53ND\3719810732_f2c6705f31[1].jpg"/>
                    <pic:cNvPicPr>
                      <a:picLocks noChangeAspect="1" noChangeArrowheads="1"/>
                    </pic:cNvPicPr>
                  </pic:nvPicPr>
                  <pic:blipFill>
                    <a:blip r:embed="rId10" cstate="print"/>
                    <a:srcRect/>
                    <a:stretch>
                      <a:fillRect/>
                    </a:stretch>
                  </pic:blipFill>
                  <pic:spPr bwMode="auto">
                    <a:xfrm>
                      <a:off x="0" y="0"/>
                      <a:ext cx="1108710" cy="731520"/>
                    </a:xfrm>
                    <a:prstGeom prst="rect">
                      <a:avLst/>
                    </a:prstGeom>
                    <a:noFill/>
                    <a:ln w="9525">
                      <a:noFill/>
                      <a:miter lim="800000"/>
                      <a:headEnd/>
                      <a:tailEnd/>
                    </a:ln>
                  </pic:spPr>
                </pic:pic>
              </a:graphicData>
            </a:graphic>
          </wp:anchor>
        </w:drawing>
      </w:r>
      <w:r w:rsidRPr="0061006E">
        <w:rPr>
          <w:rFonts w:ascii="Arial" w:hAnsi="Arial" w:cs="Arial"/>
          <w:b/>
          <w:color w:val="4F81BD" w:themeColor="accent1"/>
          <w:sz w:val="22"/>
          <w:szCs w:val="22"/>
          <w:u w:val="single"/>
        </w:rPr>
        <w:t>Honoring All Who Served – Veteran’s Day!</w:t>
      </w:r>
      <w:r w:rsidRPr="0061006E">
        <w:rPr>
          <w:rFonts w:ascii="Arial" w:hAnsi="Arial" w:cs="Arial"/>
          <w:color w:val="4F81BD" w:themeColor="accent1"/>
          <w:sz w:val="22"/>
          <w:szCs w:val="22"/>
        </w:rPr>
        <w:t xml:space="preserve">  We are planning a special Veteran’s Day Mass on Wednesday, November 11</w:t>
      </w:r>
      <w:r w:rsidRPr="0061006E">
        <w:rPr>
          <w:rFonts w:ascii="Arial" w:hAnsi="Arial" w:cs="Arial"/>
          <w:color w:val="4F81BD" w:themeColor="accent1"/>
          <w:sz w:val="22"/>
          <w:szCs w:val="22"/>
          <w:vertAlign w:val="superscript"/>
        </w:rPr>
        <w:t>th</w:t>
      </w:r>
      <w:r w:rsidRPr="0061006E">
        <w:rPr>
          <w:rFonts w:ascii="Arial" w:hAnsi="Arial" w:cs="Arial"/>
          <w:color w:val="4F81BD" w:themeColor="accent1"/>
          <w:sz w:val="22"/>
          <w:szCs w:val="22"/>
        </w:rPr>
        <w:t xml:space="preserve">, at 11:00 in the Payne Divine Mercy Church. Immediately following the Mass, students will present a short Veteran’s Day program in the parish hall.  </w:t>
      </w:r>
      <w:r w:rsidRPr="0061006E">
        <w:rPr>
          <w:rFonts w:ascii="Arial" w:hAnsi="Arial" w:cs="Arial"/>
          <w:color w:val="4F81BD" w:themeColor="accent1"/>
          <w:sz w:val="22"/>
          <w:szCs w:val="22"/>
          <w:u w:val="single"/>
        </w:rPr>
        <w:t>Veterans</w:t>
      </w:r>
      <w:r w:rsidRPr="0061006E">
        <w:rPr>
          <w:rFonts w:ascii="Arial" w:hAnsi="Arial" w:cs="Arial"/>
          <w:color w:val="4F81BD" w:themeColor="accent1"/>
          <w:sz w:val="22"/>
          <w:szCs w:val="22"/>
        </w:rPr>
        <w:t xml:space="preserve"> are also invited to be our guest for lunch which will be served at the conclusion of the program.  Chicken &amp; noodles, mashed potatoes, green beans and a dinner roll will be served.    Please let us know of any guests that will be joining us so we can give a count to the Payne cafeteria.  Fill out the enclosed form and return it to school with your student.</w:t>
      </w:r>
    </w:p>
    <w:p w:rsidR="0061006E" w:rsidRPr="0061006E" w:rsidRDefault="0061006E" w:rsidP="0061006E">
      <w:pPr>
        <w:rPr>
          <w:rFonts w:ascii="Arial" w:hAnsi="Arial" w:cs="Arial"/>
          <w:color w:val="4F81BD" w:themeColor="accent1"/>
          <w:sz w:val="22"/>
          <w:szCs w:val="22"/>
        </w:rPr>
      </w:pPr>
      <w:r>
        <w:rPr>
          <w:rFonts w:ascii="Arial" w:hAnsi="Arial" w:cs="Arial"/>
          <w:noProof/>
          <w:color w:val="4F81BD" w:themeColor="accent1"/>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758190" cy="784860"/>
            <wp:effectExtent l="19050" t="0" r="0" b="0"/>
            <wp:wrapTight wrapText="bothSides">
              <wp:wrapPolygon edited="0">
                <wp:start x="5970" y="524"/>
                <wp:lineTo x="-543" y="8913"/>
                <wp:lineTo x="543" y="19398"/>
                <wp:lineTo x="4342" y="20971"/>
                <wp:lineTo x="9226" y="20971"/>
                <wp:lineTo x="11940" y="20971"/>
                <wp:lineTo x="16281" y="20971"/>
                <wp:lineTo x="16281" y="19922"/>
                <wp:lineTo x="11940" y="17301"/>
                <wp:lineTo x="15196" y="17301"/>
                <wp:lineTo x="21166" y="11534"/>
                <wp:lineTo x="21166" y="8913"/>
                <wp:lineTo x="10312" y="524"/>
                <wp:lineTo x="5970" y="524"/>
              </wp:wrapPolygon>
            </wp:wrapTight>
            <wp:docPr id="3" name="Picture 3" descr="C:\Users\claudia\AppData\Local\Microsoft\Windows\Temporary Internet Files\Content.IE5\O3MO1CYK\occupations_fire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O3MO1CYK\occupations_fireman[1].gif"/>
                    <pic:cNvPicPr>
                      <a:picLocks noChangeAspect="1" noChangeArrowheads="1"/>
                    </pic:cNvPicPr>
                  </pic:nvPicPr>
                  <pic:blipFill>
                    <a:blip r:embed="rId11" cstate="print"/>
                    <a:srcRect/>
                    <a:stretch>
                      <a:fillRect/>
                    </a:stretch>
                  </pic:blipFill>
                  <pic:spPr bwMode="auto">
                    <a:xfrm>
                      <a:off x="0" y="0"/>
                      <a:ext cx="758190" cy="784860"/>
                    </a:xfrm>
                    <a:prstGeom prst="rect">
                      <a:avLst/>
                    </a:prstGeom>
                    <a:noFill/>
                    <a:ln w="9525">
                      <a:noFill/>
                      <a:miter lim="800000"/>
                      <a:headEnd/>
                      <a:tailEnd/>
                    </a:ln>
                  </pic:spPr>
                </pic:pic>
              </a:graphicData>
            </a:graphic>
          </wp:anchor>
        </w:drawing>
      </w:r>
      <w:r w:rsidRPr="0061006E">
        <w:rPr>
          <w:rFonts w:ascii="Arial" w:hAnsi="Arial" w:cs="Arial"/>
          <w:color w:val="4F81BD" w:themeColor="accent1"/>
          <w:sz w:val="22"/>
          <w:szCs w:val="22"/>
        </w:rPr>
        <w:t xml:space="preserve">  </w:t>
      </w:r>
    </w:p>
    <w:p w:rsidR="0061006E" w:rsidRDefault="0061006E" w:rsidP="0061006E">
      <w:pPr>
        <w:rPr>
          <w:rFonts w:ascii="Arial" w:hAnsi="Arial" w:cs="Arial"/>
          <w:sz w:val="22"/>
          <w:szCs w:val="22"/>
        </w:rPr>
      </w:pPr>
      <w:r w:rsidRPr="0061006E">
        <w:rPr>
          <w:rFonts w:ascii="Arial" w:hAnsi="Arial" w:cs="Arial"/>
          <w:sz w:val="22"/>
          <w:szCs w:val="22"/>
        </w:rPr>
        <w:t xml:space="preserve">The Payne Fire Department visited Divine Mercy School today to talk about fire prevention and fire safety.  They demonstrated how a fireman would look dressed in his equipment.  We learned </w:t>
      </w:r>
      <w:r w:rsidRPr="0061006E">
        <w:rPr>
          <w:rFonts w:ascii="Arial" w:hAnsi="Arial" w:cs="Arial"/>
          <w:sz w:val="22"/>
          <w:szCs w:val="22"/>
        </w:rPr>
        <w:lastRenderedPageBreak/>
        <w:t>not to be scared and to yell or make noise in a smoke filled environment so that the fireman can locate us.  We appreciate our fireman’s dedication to protecting us.  Remember to discuss fire safety at home and to designate a meeting place if the family would ever need to evacuate.</w:t>
      </w:r>
    </w:p>
    <w:p w:rsidR="00FA0AFC" w:rsidRDefault="00FA0AFC" w:rsidP="0061006E">
      <w:pPr>
        <w:rPr>
          <w:rFonts w:ascii="Arial" w:hAnsi="Arial" w:cs="Arial"/>
          <w:sz w:val="22"/>
          <w:szCs w:val="22"/>
        </w:rPr>
      </w:pPr>
    </w:p>
    <w:p w:rsidR="0061006E" w:rsidRPr="0061006E" w:rsidRDefault="0061006E" w:rsidP="0061006E">
      <w:pPr>
        <w:jc w:val="center"/>
        <w:rPr>
          <w:rFonts w:ascii="Arial" w:hAnsi="Arial" w:cs="Arial"/>
          <w:sz w:val="22"/>
          <w:szCs w:val="22"/>
        </w:rPr>
      </w:pPr>
      <w:r>
        <w:rPr>
          <w:rFonts w:ascii="Arial" w:hAnsi="Arial" w:cs="Arial"/>
          <w:noProof/>
          <w:sz w:val="22"/>
          <w:szCs w:val="22"/>
        </w:rPr>
        <w:drawing>
          <wp:inline distT="0" distB="0" distL="0" distR="0">
            <wp:extent cx="2510790" cy="1883093"/>
            <wp:effectExtent l="19050" t="0" r="3810" b="0"/>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 cstate="print"/>
                    <a:stretch>
                      <a:fillRect/>
                    </a:stretch>
                  </pic:blipFill>
                  <pic:spPr>
                    <a:xfrm>
                      <a:off x="0" y="0"/>
                      <a:ext cx="2510790" cy="1883093"/>
                    </a:xfrm>
                    <a:prstGeom prst="rect">
                      <a:avLst/>
                    </a:prstGeom>
                  </pic:spPr>
                </pic:pic>
              </a:graphicData>
            </a:graphic>
          </wp:inline>
        </w:drawing>
      </w:r>
    </w:p>
    <w:p w:rsidR="0061006E" w:rsidRDefault="0061006E" w:rsidP="0061006E">
      <w:pPr>
        <w:rPr>
          <w:rFonts w:ascii="Arial" w:hAnsi="Arial" w:cs="Arial"/>
          <w:sz w:val="22"/>
          <w:szCs w:val="22"/>
        </w:rPr>
      </w:pPr>
      <w:r w:rsidRPr="0061006E">
        <w:rPr>
          <w:rFonts w:ascii="Arial" w:hAnsi="Arial" w:cs="Arial"/>
          <w:sz w:val="22"/>
          <w:szCs w:val="22"/>
        </w:rPr>
        <w:t xml:space="preserve">As part of Red Ribbon Week, Gary </w:t>
      </w:r>
      <w:proofErr w:type="spellStart"/>
      <w:r w:rsidRPr="0061006E">
        <w:rPr>
          <w:rFonts w:ascii="Arial" w:hAnsi="Arial" w:cs="Arial"/>
          <w:sz w:val="22"/>
          <w:szCs w:val="22"/>
        </w:rPr>
        <w:t>Deitrick</w:t>
      </w:r>
      <w:proofErr w:type="spellEnd"/>
      <w:r w:rsidRPr="0061006E">
        <w:rPr>
          <w:rFonts w:ascii="Arial" w:hAnsi="Arial" w:cs="Arial"/>
          <w:sz w:val="22"/>
          <w:szCs w:val="22"/>
        </w:rPr>
        <w:t xml:space="preserve">, from the Paulding County Sheriff’s Department, and his dog </w:t>
      </w:r>
      <w:proofErr w:type="spellStart"/>
      <w:r w:rsidRPr="0061006E">
        <w:rPr>
          <w:rFonts w:ascii="Arial" w:hAnsi="Arial" w:cs="Arial"/>
          <w:sz w:val="22"/>
          <w:szCs w:val="22"/>
        </w:rPr>
        <w:t>Jano</w:t>
      </w:r>
      <w:proofErr w:type="spellEnd"/>
      <w:r w:rsidRPr="0061006E">
        <w:rPr>
          <w:rFonts w:ascii="Arial" w:hAnsi="Arial" w:cs="Arial"/>
          <w:sz w:val="22"/>
          <w:szCs w:val="22"/>
        </w:rPr>
        <w:t xml:space="preserve">, presented a program to the students on Monday. He explained the training and the services that his dog provides to the citizens in not only Paulding County but also the surrounding counties.  Thank you to Mr. </w:t>
      </w:r>
      <w:proofErr w:type="spellStart"/>
      <w:r w:rsidRPr="0061006E">
        <w:rPr>
          <w:rFonts w:ascii="Arial" w:hAnsi="Arial" w:cs="Arial"/>
          <w:sz w:val="22"/>
          <w:szCs w:val="22"/>
        </w:rPr>
        <w:t>Deitrick</w:t>
      </w:r>
      <w:proofErr w:type="spellEnd"/>
      <w:r w:rsidRPr="0061006E">
        <w:rPr>
          <w:rFonts w:ascii="Arial" w:hAnsi="Arial" w:cs="Arial"/>
          <w:sz w:val="22"/>
          <w:szCs w:val="22"/>
        </w:rPr>
        <w:t xml:space="preserve"> for his very informative talk and to </w:t>
      </w:r>
      <w:proofErr w:type="spellStart"/>
      <w:r w:rsidRPr="0061006E">
        <w:rPr>
          <w:rFonts w:ascii="Arial" w:hAnsi="Arial" w:cs="Arial"/>
          <w:sz w:val="22"/>
          <w:szCs w:val="22"/>
        </w:rPr>
        <w:t>Jano</w:t>
      </w:r>
      <w:proofErr w:type="spellEnd"/>
      <w:r w:rsidRPr="0061006E">
        <w:rPr>
          <w:rFonts w:ascii="Arial" w:hAnsi="Arial" w:cs="Arial"/>
          <w:sz w:val="22"/>
          <w:szCs w:val="22"/>
        </w:rPr>
        <w:t xml:space="preserve"> for his demonstration of seeking out drugs.  </w:t>
      </w:r>
    </w:p>
    <w:p w:rsidR="0061006E" w:rsidRPr="0061006E" w:rsidRDefault="0061006E" w:rsidP="0061006E">
      <w:pPr>
        <w:rPr>
          <w:rFonts w:ascii="Arial" w:hAnsi="Arial" w:cs="Arial"/>
          <w:sz w:val="22"/>
          <w:szCs w:val="22"/>
        </w:rPr>
      </w:pPr>
    </w:p>
    <w:p w:rsidR="0061006E" w:rsidRDefault="0061006E" w:rsidP="0061006E">
      <w:p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19050</wp:posOffset>
            </wp:positionH>
            <wp:positionV relativeFrom="paragraph">
              <wp:posOffset>-635</wp:posOffset>
            </wp:positionV>
            <wp:extent cx="727710" cy="541020"/>
            <wp:effectExtent l="19050" t="0" r="0" b="0"/>
            <wp:wrapTight wrapText="bothSides">
              <wp:wrapPolygon edited="0">
                <wp:start x="-565" y="0"/>
                <wp:lineTo x="-565" y="20535"/>
                <wp:lineTo x="21487" y="20535"/>
                <wp:lineTo x="21487" y="0"/>
                <wp:lineTo x="-565" y="0"/>
              </wp:wrapPolygon>
            </wp:wrapTight>
            <wp:docPr id="7" name="Picture 6" descr="C:\Users\claudia\AppData\Local\Microsoft\Windows\Temporary Internet Files\Content.IE5\O3MO1CYK\sick_in_b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O3MO1CYK\sick_in_bed[1].jpg"/>
                    <pic:cNvPicPr>
                      <a:picLocks noChangeAspect="1" noChangeArrowheads="1"/>
                    </pic:cNvPicPr>
                  </pic:nvPicPr>
                  <pic:blipFill>
                    <a:blip r:embed="rId13" cstate="print"/>
                    <a:srcRect/>
                    <a:stretch>
                      <a:fillRect/>
                    </a:stretch>
                  </pic:blipFill>
                  <pic:spPr bwMode="auto">
                    <a:xfrm>
                      <a:off x="0" y="0"/>
                      <a:ext cx="727710" cy="541020"/>
                    </a:xfrm>
                    <a:prstGeom prst="rect">
                      <a:avLst/>
                    </a:prstGeom>
                    <a:noFill/>
                    <a:ln w="9525">
                      <a:noFill/>
                      <a:miter lim="800000"/>
                      <a:headEnd/>
                      <a:tailEnd/>
                    </a:ln>
                  </pic:spPr>
                </pic:pic>
              </a:graphicData>
            </a:graphic>
          </wp:anchor>
        </w:drawing>
      </w:r>
      <w:r w:rsidRPr="0061006E">
        <w:rPr>
          <w:rFonts w:ascii="Arial" w:hAnsi="Arial" w:cs="Arial"/>
          <w:sz w:val="22"/>
          <w:szCs w:val="22"/>
        </w:rPr>
        <w:t xml:space="preserve">The fever, sore throat, headache and cough “bug” has hit early this school year.  </w:t>
      </w:r>
      <w:r w:rsidRPr="0061006E">
        <w:rPr>
          <w:rFonts w:ascii="Arial" w:hAnsi="Arial" w:cs="Arial"/>
          <w:b/>
          <w:sz w:val="22"/>
          <w:szCs w:val="22"/>
          <w:u w:val="single"/>
        </w:rPr>
        <w:t>Please remember that your child needs to be fever free, without the aid of any fever reducing medicine, for 24 hours before they return to school.</w:t>
      </w:r>
      <w:r w:rsidRPr="0061006E">
        <w:rPr>
          <w:rFonts w:ascii="Arial" w:hAnsi="Arial" w:cs="Arial"/>
          <w:sz w:val="22"/>
          <w:szCs w:val="22"/>
        </w:rPr>
        <w:t xml:space="preserve">  </w:t>
      </w:r>
    </w:p>
    <w:p w:rsidR="0061006E" w:rsidRPr="0061006E" w:rsidRDefault="0061006E" w:rsidP="0061006E">
      <w:pPr>
        <w:rPr>
          <w:rFonts w:ascii="Arial" w:hAnsi="Arial" w:cs="Arial"/>
          <w:sz w:val="22"/>
          <w:szCs w:val="22"/>
        </w:rPr>
      </w:pPr>
    </w:p>
    <w:p w:rsidR="006557A8" w:rsidRPr="00FA0AFC" w:rsidRDefault="00FA0AFC" w:rsidP="00FA0AFC">
      <w:pPr>
        <w:rPr>
          <w:rFonts w:ascii="Arial" w:hAnsi="Arial" w:cs="Arial"/>
          <w:sz w:val="22"/>
          <w:szCs w:val="22"/>
          <w:u w:val="single"/>
        </w:rPr>
      </w:pPr>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8pt;height:30.6pt" fillcolor="#06c" strokecolor="#9cf" strokeweight="1.5pt">
            <v:shadow on="t" color="#900"/>
            <v:textpath style="font-family:&quot;Impact&quot;;v-text-kern:t" trim="t" fitpath="t" string="No School"/>
          </v:shape>
        </w:pict>
      </w:r>
      <w:r w:rsidR="0061006E" w:rsidRPr="0061006E">
        <w:rPr>
          <w:rFonts w:ascii="Arial" w:hAnsi="Arial" w:cs="Arial"/>
          <w:sz w:val="22"/>
          <w:szCs w:val="22"/>
        </w:rPr>
        <w:t xml:space="preserve">Remember there will be </w:t>
      </w:r>
      <w:r w:rsidR="0061006E" w:rsidRPr="0061006E">
        <w:rPr>
          <w:rFonts w:ascii="Arial" w:hAnsi="Arial" w:cs="Arial"/>
          <w:b/>
          <w:sz w:val="22"/>
          <w:szCs w:val="22"/>
          <w:u w:val="single"/>
        </w:rPr>
        <w:t>no school</w:t>
      </w:r>
      <w:r w:rsidR="0061006E" w:rsidRPr="0061006E">
        <w:rPr>
          <w:rFonts w:ascii="Arial" w:hAnsi="Arial" w:cs="Arial"/>
          <w:sz w:val="22"/>
          <w:szCs w:val="22"/>
        </w:rPr>
        <w:t xml:space="preserve"> on </w:t>
      </w:r>
      <w:r w:rsidR="0061006E" w:rsidRPr="0061006E">
        <w:rPr>
          <w:rFonts w:ascii="Arial" w:hAnsi="Arial" w:cs="Arial"/>
          <w:sz w:val="22"/>
          <w:szCs w:val="22"/>
          <w:u w:val="single"/>
        </w:rPr>
        <w:t>Thursday and Friday, October 29</w:t>
      </w:r>
      <w:r w:rsidR="0061006E" w:rsidRPr="0061006E">
        <w:rPr>
          <w:rFonts w:ascii="Arial" w:hAnsi="Arial" w:cs="Arial"/>
          <w:sz w:val="22"/>
          <w:szCs w:val="22"/>
          <w:u w:val="single"/>
          <w:vertAlign w:val="superscript"/>
        </w:rPr>
        <w:t>th</w:t>
      </w:r>
      <w:r w:rsidR="0061006E" w:rsidRPr="0061006E">
        <w:rPr>
          <w:rFonts w:ascii="Arial" w:hAnsi="Arial" w:cs="Arial"/>
          <w:sz w:val="22"/>
          <w:szCs w:val="22"/>
          <w:u w:val="single"/>
        </w:rPr>
        <w:t xml:space="preserve"> and 3oth.</w:t>
      </w:r>
      <w:r w:rsidR="0061006E" w:rsidRPr="0061006E">
        <w:rPr>
          <w:rFonts w:ascii="Arial" w:hAnsi="Arial" w:cs="Arial"/>
          <w:sz w:val="22"/>
          <w:szCs w:val="22"/>
        </w:rPr>
        <w:t xml:space="preserve">  Wayne Trace will be conducting their Parent Teacher Conferences on those days.  Since we follow their calendar, we will also not be having school even though our conferences aren’t until November</w:t>
      </w:r>
    </w:p>
    <w:p w:rsidR="00A25870" w:rsidRDefault="00A25870" w:rsidP="00A25870">
      <w:pPr>
        <w:widowControl w:val="0"/>
        <w:rPr>
          <w:rFonts w:ascii="Arial" w:hAnsi="Arial" w:cs="Arial"/>
          <w:sz w:val="24"/>
          <w:szCs w:val="24"/>
        </w:rPr>
      </w:pPr>
      <w:r w:rsidRPr="00F679DD">
        <w:rPr>
          <w:rFonts w:ascii="Arial" w:hAnsi="Arial" w:cs="Arial"/>
          <w:noProof/>
          <w:sz w:val="22"/>
          <w:szCs w:val="22"/>
        </w:rPr>
        <w:drawing>
          <wp:inline distT="0" distB="0" distL="0" distR="0">
            <wp:extent cx="295275" cy="3810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CF0C45">
        <w:rPr>
          <w:rFonts w:ascii="Arial" w:hAnsi="Arial" w:cs="Arial"/>
          <w:sz w:val="24"/>
          <w:szCs w:val="24"/>
        </w:rPr>
        <w:t xml:space="preserve">Enclosed in Today’s Envelope </w:t>
      </w:r>
    </w:p>
    <w:p w:rsidR="00A25870" w:rsidRDefault="00A25870" w:rsidP="00A25870">
      <w:pPr>
        <w:widowControl w:val="0"/>
        <w:ind w:firstLine="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will find :</w:t>
      </w:r>
    </w:p>
    <w:p w:rsidR="00FA0AFC" w:rsidRPr="00FA0AFC" w:rsidRDefault="00FA0AFC" w:rsidP="00FA0AFC">
      <w:pPr>
        <w:pStyle w:val="ListParagraph"/>
        <w:widowControl w:val="0"/>
        <w:numPr>
          <w:ilvl w:val="0"/>
          <w:numId w:val="12"/>
        </w:numPr>
        <w:rPr>
          <w:rFonts w:ascii="Arial" w:hAnsi="Arial" w:cs="Arial"/>
          <w:sz w:val="24"/>
          <w:szCs w:val="24"/>
        </w:rPr>
      </w:pPr>
      <w:r>
        <w:rPr>
          <w:rFonts w:ascii="Arial" w:hAnsi="Arial" w:cs="Arial"/>
          <w:sz w:val="24"/>
          <w:szCs w:val="24"/>
        </w:rPr>
        <w:t>Report cards</w:t>
      </w:r>
      <w:r w:rsidR="00FA6D75">
        <w:rPr>
          <w:rFonts w:ascii="Arial" w:hAnsi="Arial" w:cs="Arial"/>
          <w:noProof/>
          <w:sz w:val="24"/>
          <w:szCs w:val="24"/>
        </w:rPr>
        <w:drawing>
          <wp:inline distT="0" distB="0" distL="0" distR="0">
            <wp:extent cx="315636" cy="327660"/>
            <wp:effectExtent l="19050" t="0" r="8214" b="0"/>
            <wp:docPr id="11" name="Picture 11" descr="C:\Users\claudia\AppData\Local\Microsoft\Windows\Temporary Internet Files\Content.IE5\6R1NN1B7\good-grades-report-c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udia\AppData\Local\Microsoft\Windows\Temporary Internet Files\Content.IE5\6R1NN1B7\good-grades-report-card[1].png"/>
                    <pic:cNvPicPr>
                      <a:picLocks noChangeAspect="1" noChangeArrowheads="1"/>
                    </pic:cNvPicPr>
                  </pic:nvPicPr>
                  <pic:blipFill>
                    <a:blip r:embed="rId15" cstate="print"/>
                    <a:srcRect/>
                    <a:stretch>
                      <a:fillRect/>
                    </a:stretch>
                  </pic:blipFill>
                  <pic:spPr bwMode="auto">
                    <a:xfrm>
                      <a:off x="0" y="0"/>
                      <a:ext cx="315636" cy="327660"/>
                    </a:xfrm>
                    <a:prstGeom prst="rect">
                      <a:avLst/>
                    </a:prstGeom>
                    <a:noFill/>
                    <a:ln w="9525">
                      <a:noFill/>
                      <a:miter lim="800000"/>
                      <a:headEnd/>
                      <a:tailEnd/>
                    </a:ln>
                  </pic:spPr>
                </pic:pic>
              </a:graphicData>
            </a:graphic>
          </wp:inline>
        </w:drawing>
      </w:r>
    </w:p>
    <w:p w:rsidR="0015211E" w:rsidRDefault="0015211E" w:rsidP="00631642">
      <w:pPr>
        <w:widowControl w:val="0"/>
        <w:numPr>
          <w:ilvl w:val="12"/>
          <w:numId w:val="0"/>
        </w:numPr>
        <w:jc w:val="center"/>
        <w:rPr>
          <w:rFonts w:ascii="Arial" w:hAnsi="Arial" w:cs="Arial"/>
          <w:sz w:val="22"/>
          <w:szCs w:val="22"/>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40CCD"/>
    <w:multiLevelType w:val="hybridMultilevel"/>
    <w:tmpl w:val="80A6C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1"/>
  </w:num>
  <w:num w:numId="7">
    <w:abstractNumId w:val="5"/>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771F8"/>
    <w:rsid w:val="00192B1E"/>
    <w:rsid w:val="001D097C"/>
    <w:rsid w:val="001D7BD7"/>
    <w:rsid w:val="002206CE"/>
    <w:rsid w:val="00281CC8"/>
    <w:rsid w:val="0028683E"/>
    <w:rsid w:val="00300D67"/>
    <w:rsid w:val="00311692"/>
    <w:rsid w:val="00320470"/>
    <w:rsid w:val="00330265"/>
    <w:rsid w:val="00337DF3"/>
    <w:rsid w:val="0043762D"/>
    <w:rsid w:val="004E52FE"/>
    <w:rsid w:val="00521B1F"/>
    <w:rsid w:val="005C1C0F"/>
    <w:rsid w:val="005D0949"/>
    <w:rsid w:val="005E18AA"/>
    <w:rsid w:val="005E63E1"/>
    <w:rsid w:val="005F0570"/>
    <w:rsid w:val="005F3640"/>
    <w:rsid w:val="0061006E"/>
    <w:rsid w:val="00631642"/>
    <w:rsid w:val="006557A8"/>
    <w:rsid w:val="006C6177"/>
    <w:rsid w:val="007456EC"/>
    <w:rsid w:val="007705FC"/>
    <w:rsid w:val="00776C22"/>
    <w:rsid w:val="007A1E34"/>
    <w:rsid w:val="007A62AD"/>
    <w:rsid w:val="00825EF0"/>
    <w:rsid w:val="0084434D"/>
    <w:rsid w:val="008A3BB5"/>
    <w:rsid w:val="008D2D70"/>
    <w:rsid w:val="009126B3"/>
    <w:rsid w:val="009B438A"/>
    <w:rsid w:val="009C2205"/>
    <w:rsid w:val="009D1EB7"/>
    <w:rsid w:val="00A25870"/>
    <w:rsid w:val="00A40913"/>
    <w:rsid w:val="00A82B8D"/>
    <w:rsid w:val="00AB65A3"/>
    <w:rsid w:val="00AC5E0F"/>
    <w:rsid w:val="00AD7373"/>
    <w:rsid w:val="00AE6897"/>
    <w:rsid w:val="00B62EB3"/>
    <w:rsid w:val="00B875E6"/>
    <w:rsid w:val="00B9135A"/>
    <w:rsid w:val="00BE2617"/>
    <w:rsid w:val="00BE297E"/>
    <w:rsid w:val="00C243E7"/>
    <w:rsid w:val="00C6338C"/>
    <w:rsid w:val="00C871D1"/>
    <w:rsid w:val="00C93A30"/>
    <w:rsid w:val="00CF0C45"/>
    <w:rsid w:val="00D13872"/>
    <w:rsid w:val="00D22D23"/>
    <w:rsid w:val="00D53106"/>
    <w:rsid w:val="00D96AEF"/>
    <w:rsid w:val="00EC7E97"/>
    <w:rsid w:val="00F335B9"/>
    <w:rsid w:val="00F43BF5"/>
    <w:rsid w:val="00F679DD"/>
    <w:rsid w:val="00F91885"/>
    <w:rsid w:val="00FA0AFC"/>
    <w:rsid w:val="00FA6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339623475">
      <w:bodyDiv w:val="1"/>
      <w:marLeft w:val="0"/>
      <w:marRight w:val="0"/>
      <w:marTop w:val="0"/>
      <w:marBottom w:val="0"/>
      <w:divBdr>
        <w:top w:val="none" w:sz="0" w:space="0" w:color="auto"/>
        <w:left w:val="none" w:sz="0" w:space="0" w:color="auto"/>
        <w:bottom w:val="none" w:sz="0" w:space="0" w:color="auto"/>
        <w:right w:val="none" w:sz="0" w:space="0" w:color="auto"/>
      </w:divBdr>
    </w:div>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9DA2-BB12-4055-94EE-2F222EAE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5</cp:revision>
  <cp:lastPrinted>2014-04-22T15:18:00Z</cp:lastPrinted>
  <dcterms:created xsi:type="dcterms:W3CDTF">2015-10-20T12:35:00Z</dcterms:created>
  <dcterms:modified xsi:type="dcterms:W3CDTF">2015-10-20T13:34:00Z</dcterms:modified>
</cp:coreProperties>
</file>